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C6A24" w14:textId="77777777" w:rsidR="00FB5F41" w:rsidRPr="00FE4A41" w:rsidRDefault="00000000">
      <w:pPr>
        <w:pStyle w:val="Tytu"/>
        <w:jc w:val="center"/>
        <w:rPr>
          <w:color w:val="auto"/>
        </w:rPr>
      </w:pPr>
      <w:r w:rsidRPr="00FE4A41">
        <w:rPr>
          <w:color w:val="auto"/>
        </w:rPr>
        <w:t>STWiORB</w:t>
      </w:r>
    </w:p>
    <w:p w14:paraId="5BB0CD5B" w14:textId="4BD7C325" w:rsidR="00FB5F41" w:rsidRPr="00FE4A41" w:rsidRDefault="00000000">
      <w:pPr>
        <w:jc w:val="center"/>
      </w:pPr>
      <w:proofErr w:type="spellStart"/>
      <w:r w:rsidRPr="00FE4A41">
        <w:t>Specyfikacja</w:t>
      </w:r>
      <w:proofErr w:type="spellEnd"/>
      <w:r w:rsidRPr="00FE4A41">
        <w:t xml:space="preserve"> </w:t>
      </w:r>
      <w:proofErr w:type="spellStart"/>
      <w:r w:rsidRPr="00FE4A41">
        <w:t>Techniczna</w:t>
      </w:r>
      <w:proofErr w:type="spellEnd"/>
      <w:r w:rsidRPr="00FE4A41">
        <w:t xml:space="preserve"> </w:t>
      </w:r>
      <w:proofErr w:type="spellStart"/>
      <w:r w:rsidRPr="00FE4A41">
        <w:t>Wykonania</w:t>
      </w:r>
      <w:proofErr w:type="spellEnd"/>
      <w:r w:rsidRPr="00FE4A41">
        <w:t xml:space="preserve"> i </w:t>
      </w:r>
      <w:proofErr w:type="spellStart"/>
      <w:r w:rsidRPr="00FE4A41">
        <w:t>Odbioru</w:t>
      </w:r>
      <w:proofErr w:type="spellEnd"/>
      <w:r w:rsidRPr="00FE4A41">
        <w:t xml:space="preserve"> </w:t>
      </w:r>
      <w:proofErr w:type="spellStart"/>
      <w:r w:rsidRPr="00FE4A41">
        <w:t>Robót</w:t>
      </w:r>
      <w:proofErr w:type="spellEnd"/>
      <w:r w:rsidRPr="00FE4A41">
        <w:t xml:space="preserve"> Budowlanych</w:t>
      </w:r>
      <w:r w:rsidRPr="00FE4A41">
        <w:br/>
      </w:r>
      <w:r w:rsidRPr="00FE4A41">
        <w:rPr>
          <w:b/>
        </w:rPr>
        <w:t xml:space="preserve">Publiczne </w:t>
      </w:r>
      <w:proofErr w:type="spellStart"/>
      <w:r w:rsidRPr="00FE4A41">
        <w:rPr>
          <w:b/>
        </w:rPr>
        <w:t>Przedszkole</w:t>
      </w:r>
      <w:proofErr w:type="spellEnd"/>
      <w:r w:rsidRPr="00FE4A41">
        <w:rPr>
          <w:b/>
        </w:rPr>
        <w:t xml:space="preserve"> w </w:t>
      </w:r>
      <w:proofErr w:type="spellStart"/>
      <w:r w:rsidRPr="00FE4A41">
        <w:rPr>
          <w:b/>
        </w:rPr>
        <w:t>Brzostku</w:t>
      </w:r>
      <w:proofErr w:type="spellEnd"/>
      <w:r w:rsidRPr="00FE4A41">
        <w:rPr>
          <w:b/>
        </w:rPr>
        <w:br/>
      </w:r>
      <w:r w:rsidRPr="00FE4A41">
        <w:t>PV 28,00 kWp + magazyn energii 40,00 kWh</w:t>
      </w:r>
      <w:r w:rsidRPr="00FE4A41">
        <w:br/>
      </w:r>
    </w:p>
    <w:p w14:paraId="28C2F3A7" w14:textId="77777777" w:rsidR="00FB5F41" w:rsidRPr="00FE4A41" w:rsidRDefault="00000000">
      <w:pPr>
        <w:pStyle w:val="Nagwek1"/>
        <w:rPr>
          <w:color w:val="auto"/>
        </w:rPr>
      </w:pPr>
      <w:r w:rsidRPr="00FE4A41">
        <w:rPr>
          <w:color w:val="auto"/>
        </w:rPr>
        <w:t>1. Przedmiot specyfikacji</w:t>
      </w:r>
    </w:p>
    <w:p w14:paraId="5A0A0E1B" w14:textId="77777777" w:rsidR="00FB5F41" w:rsidRPr="00FE4A41" w:rsidRDefault="00000000">
      <w:r w:rsidRPr="00FE4A41">
        <w:t>Przedmiotem STWiORB są wymagania dotyczące wykonania i odbioru robót związanych z budową instalacji fotowoltaicznej o mocy 28,00 kWp wraz z magazynem energii o pojemności 40,00 kWh w obiekcie przy ul. Mariana Nałęcza-Mysłowskiego 11 w Brzostku.</w:t>
      </w:r>
    </w:p>
    <w:p w14:paraId="4ECC03BD" w14:textId="77777777" w:rsidR="00FB5F41" w:rsidRPr="00FE4A41" w:rsidRDefault="00000000">
      <w:pPr>
        <w:pStyle w:val="Nagwek1"/>
        <w:rPr>
          <w:color w:val="auto"/>
        </w:rPr>
      </w:pPr>
      <w:r w:rsidRPr="00FE4A41">
        <w:rPr>
          <w:color w:val="auto"/>
        </w:rPr>
        <w:t>2. Zakres robót</w:t>
      </w:r>
    </w:p>
    <w:p w14:paraId="03B85303" w14:textId="77777777" w:rsidR="00FB5F41" w:rsidRPr="00FE4A41" w:rsidRDefault="00000000">
      <w:pPr>
        <w:pStyle w:val="Listapunktowana"/>
      </w:pPr>
      <w:r w:rsidRPr="00FE4A41">
        <w:t>dostawa urządzeń i materiałów zgodnych z OPZ oraz ofertą Wykonawcy;</w:t>
      </w:r>
    </w:p>
    <w:p w14:paraId="51555C67" w14:textId="77777777" w:rsidR="00FB5F41" w:rsidRPr="00FE4A41" w:rsidRDefault="00000000">
      <w:pPr>
        <w:pStyle w:val="Listapunktowana"/>
      </w:pPr>
      <w:r w:rsidRPr="00FE4A41">
        <w:t>montaż konstrukcji wsporczej i modułów PV;</w:t>
      </w:r>
    </w:p>
    <w:p w14:paraId="52C6ABBE" w14:textId="77777777" w:rsidR="00FB5F41" w:rsidRPr="00FE4A41" w:rsidRDefault="00000000">
      <w:pPr>
        <w:pStyle w:val="Listapunktowana"/>
      </w:pPr>
      <w:r w:rsidRPr="00FE4A41">
        <w:t>montaż falownika hybrydowego i magazynu energii;</w:t>
      </w:r>
    </w:p>
    <w:p w14:paraId="2AB76713" w14:textId="77777777" w:rsidR="00FB5F41" w:rsidRPr="00FE4A41" w:rsidRDefault="00000000">
      <w:pPr>
        <w:pStyle w:val="Listapunktowana"/>
      </w:pPr>
      <w:r w:rsidRPr="00FE4A41">
        <w:t>wykonanie tras kablowych, instalacji DC i AC, połączeń wyrównawczych i uziemienia;</w:t>
      </w:r>
    </w:p>
    <w:p w14:paraId="58FA0F94" w14:textId="77777777" w:rsidR="00FB5F41" w:rsidRPr="00FE4A41" w:rsidRDefault="00000000">
      <w:pPr>
        <w:pStyle w:val="Listapunktowana"/>
      </w:pPr>
      <w:r w:rsidRPr="00FE4A41">
        <w:t>montaż rozdzielnic, zabezpieczeń i rozłączników zgodnie z projektem;</w:t>
      </w:r>
    </w:p>
    <w:p w14:paraId="0C348C24" w14:textId="77777777" w:rsidR="00FB5F41" w:rsidRPr="00FE4A41" w:rsidRDefault="00000000">
      <w:pPr>
        <w:pStyle w:val="Listapunktowana"/>
      </w:pPr>
      <w:r w:rsidRPr="00FE4A41">
        <w:t>wykonanie oznakowania, w tym oznakowania PV i informacji o napięciu DC;</w:t>
      </w:r>
    </w:p>
    <w:p w14:paraId="56F0FFB8" w14:textId="77777777" w:rsidR="00FB5F41" w:rsidRPr="00FE4A41" w:rsidRDefault="00000000">
      <w:pPr>
        <w:pStyle w:val="Listapunktowana"/>
      </w:pPr>
      <w:r w:rsidRPr="00FE4A41">
        <w:t>konfiguracja, uruchomienie, testy, pomiary i szkolenie użytkowników;</w:t>
      </w:r>
    </w:p>
    <w:p w14:paraId="768F09FC" w14:textId="77777777" w:rsidR="00FB5F41" w:rsidRPr="00FE4A41" w:rsidRDefault="00000000">
      <w:pPr>
        <w:pStyle w:val="Listapunktowana"/>
      </w:pPr>
      <w:r w:rsidRPr="00FE4A41">
        <w:t>przekazanie dokumentacji powykonawczej i gwarancyjnej.</w:t>
      </w:r>
    </w:p>
    <w:p w14:paraId="687F0813" w14:textId="77777777" w:rsidR="00FB5F41" w:rsidRPr="00FE4A41" w:rsidRDefault="00000000">
      <w:pPr>
        <w:pStyle w:val="Nagwek1"/>
        <w:rPr>
          <w:color w:val="auto"/>
        </w:rPr>
      </w:pPr>
      <w:r w:rsidRPr="00FE4A41">
        <w:rPr>
          <w:color w:val="auto"/>
        </w:rPr>
        <w:t>3. Materiały i urządzenia</w:t>
      </w:r>
    </w:p>
    <w:p w14:paraId="6C65A0BC" w14:textId="77777777" w:rsidR="00FB5F41" w:rsidRPr="00FE4A41" w:rsidRDefault="00000000">
      <w:r w:rsidRPr="00FE4A41">
        <w:t>Wszystkie materiały i urządzenia muszą być fabrycznie nowe, wolne od wad fizycznych i prawnych, zgodne z dokumentacją projektową, OPZ, STWiORB oraz ofertą Wykonawcy. Zmiana urządzeń względem oferty wymaga pisemnej akceptacji Zamawiającego.</w:t>
      </w:r>
    </w:p>
    <w:p w14:paraId="11D4325A" w14:textId="77777777" w:rsidR="00FB5F41" w:rsidRPr="00FE4A41" w:rsidRDefault="00000000">
      <w:pPr>
        <w:pStyle w:val="Nagwek1"/>
        <w:rPr>
          <w:color w:val="auto"/>
        </w:rPr>
      </w:pPr>
      <w:r w:rsidRPr="00FE4A41">
        <w:rPr>
          <w:color w:val="auto"/>
        </w:rPr>
        <w:t>4. Wymagania montażowe</w:t>
      </w:r>
    </w:p>
    <w:p w14:paraId="149C6976" w14:textId="77777777" w:rsidR="00FB5F41" w:rsidRPr="00FE4A41" w:rsidRDefault="00000000">
      <w:pPr>
        <w:pStyle w:val="Listapunktowana"/>
      </w:pPr>
      <w:r w:rsidRPr="00FE4A41">
        <w:t>przewody DC należy prowadzić w sposób uporządkowany, zabezpieczony przed uszkodzeniami mechanicznymi i promieniowaniem UV;</w:t>
      </w:r>
    </w:p>
    <w:p w14:paraId="4F868146" w14:textId="77777777" w:rsidR="00FB5F41" w:rsidRPr="00FE4A41" w:rsidRDefault="00000000">
      <w:pPr>
        <w:pStyle w:val="Listapunktowana"/>
      </w:pPr>
      <w:r w:rsidRPr="00FE4A41">
        <w:t>połączenia DC należy wykonywać z użyciem kompatybilnych złączy jednego typu i producenta;</w:t>
      </w:r>
    </w:p>
    <w:p w14:paraId="761A371D" w14:textId="77777777" w:rsidR="00FB5F41" w:rsidRPr="00FE4A41" w:rsidRDefault="00000000">
      <w:pPr>
        <w:pStyle w:val="Listapunktowana"/>
      </w:pPr>
      <w:r w:rsidRPr="00FE4A41">
        <w:t>falownik i magazyn energii należy montować zgodnie z instrukcją producenta oraz wymaganiami wentylacyjnymi;</w:t>
      </w:r>
    </w:p>
    <w:p w14:paraId="66C147D2" w14:textId="77777777" w:rsidR="00FB5F41" w:rsidRPr="00FE4A41" w:rsidRDefault="00000000">
      <w:pPr>
        <w:pStyle w:val="Listapunktowana"/>
      </w:pPr>
      <w:r w:rsidRPr="00FE4A41">
        <w:t>przejścia przez przegrody budowlane należy zabezpieczyć zgodnie z wymaganą klasą odporności ogniowej, jeżeli dotyczy;</w:t>
      </w:r>
    </w:p>
    <w:p w14:paraId="1FED3FE6" w14:textId="77777777" w:rsidR="00FB5F41" w:rsidRPr="00FE4A41" w:rsidRDefault="00000000">
      <w:pPr>
        <w:pStyle w:val="Listapunktowana"/>
      </w:pPr>
      <w:r w:rsidRPr="00FE4A41">
        <w:t>wszystkie rozdzielnice, trasy i przewody należy trwale oznakować;</w:t>
      </w:r>
    </w:p>
    <w:p w14:paraId="6BB910A7" w14:textId="77777777" w:rsidR="00FB5F41" w:rsidRPr="00FE4A41" w:rsidRDefault="00000000">
      <w:pPr>
        <w:pStyle w:val="Listapunktowana"/>
      </w:pPr>
      <w:r w:rsidRPr="00FE4A41">
        <w:t>połączenia śrubowe należy dokręcać momentami zgodnymi z instrukcjami producentów.</w:t>
      </w:r>
    </w:p>
    <w:p w14:paraId="35C0B60D" w14:textId="77777777" w:rsidR="00FB5F41" w:rsidRPr="00FE4A41" w:rsidRDefault="00000000">
      <w:pPr>
        <w:pStyle w:val="Nagwek1"/>
        <w:rPr>
          <w:color w:val="auto"/>
        </w:rPr>
      </w:pPr>
      <w:r w:rsidRPr="00FE4A41">
        <w:rPr>
          <w:color w:val="auto"/>
        </w:rPr>
        <w:lastRenderedPageBreak/>
        <w:t>5. Wymagania ppoż. i BHP</w:t>
      </w:r>
    </w:p>
    <w:p w14:paraId="3D14F367" w14:textId="77777777" w:rsidR="00FB5F41" w:rsidRPr="00FE4A41" w:rsidRDefault="00000000">
      <w:r w:rsidRPr="00FE4A41">
        <w:t>Roboty należy prowadzić z zachowaniem przepisów BHP i ochrony przeciwpożarowej. Instalacja musi zostać oznakowana zgodnie z wymaganiami dla instalacji PV. Wykonawca odpowiada za zabezpieczenie miejsca robót oraz za prowadzenie robót w sposób niepowodujący zagrożenia dla użytkowników obiektu.</w:t>
      </w:r>
    </w:p>
    <w:p w14:paraId="67CA98B9" w14:textId="77777777" w:rsidR="00FB5F41" w:rsidRPr="00FE4A41" w:rsidRDefault="00000000">
      <w:pPr>
        <w:pStyle w:val="Nagwek1"/>
        <w:rPr>
          <w:color w:val="auto"/>
        </w:rPr>
      </w:pPr>
      <w:r w:rsidRPr="00FE4A41">
        <w:rPr>
          <w:color w:val="auto"/>
        </w:rPr>
        <w:t>6. Kontrola jakości</w:t>
      </w:r>
    </w:p>
    <w:p w14:paraId="6251D708" w14:textId="77777777" w:rsidR="00FB5F41" w:rsidRPr="00FE4A41" w:rsidRDefault="00000000">
      <w:pPr>
        <w:pStyle w:val="Listapunktowana"/>
      </w:pPr>
      <w:r w:rsidRPr="00FE4A41">
        <w:t>weryfikacja zgodności urządzeń z ofertą i kartami katalogowymi;</w:t>
      </w:r>
    </w:p>
    <w:p w14:paraId="78B34856" w14:textId="77777777" w:rsidR="00FB5F41" w:rsidRPr="00FE4A41" w:rsidRDefault="00000000">
      <w:pPr>
        <w:pStyle w:val="Listapunktowana"/>
      </w:pPr>
      <w:r w:rsidRPr="00FE4A41">
        <w:t>sprawdzenie numerów seryjnych modułów, falownika i magazynu energii;</w:t>
      </w:r>
    </w:p>
    <w:p w14:paraId="10EB03CE" w14:textId="77777777" w:rsidR="00FB5F41" w:rsidRPr="00FE4A41" w:rsidRDefault="00000000">
      <w:pPr>
        <w:pStyle w:val="Listapunktowana"/>
      </w:pPr>
      <w:r w:rsidRPr="00FE4A41">
        <w:t>kontrola prowadzenia przewodów, oznaczeń i zabezpieczeń;</w:t>
      </w:r>
    </w:p>
    <w:p w14:paraId="22FDB35B" w14:textId="77777777" w:rsidR="00FB5F41" w:rsidRPr="00FE4A41" w:rsidRDefault="00000000">
      <w:pPr>
        <w:pStyle w:val="Listapunktowana"/>
      </w:pPr>
      <w:r w:rsidRPr="00FE4A41">
        <w:t>kontrola jakości połączeń elektrycznych;</w:t>
      </w:r>
    </w:p>
    <w:p w14:paraId="79D66267" w14:textId="77777777" w:rsidR="00FB5F41" w:rsidRPr="00FE4A41" w:rsidRDefault="00000000">
      <w:pPr>
        <w:pStyle w:val="Listapunktowana"/>
      </w:pPr>
      <w:r w:rsidRPr="00FE4A41">
        <w:t>weryfikacja działania systemu monitoringu;</w:t>
      </w:r>
    </w:p>
    <w:p w14:paraId="3089FA09" w14:textId="77777777" w:rsidR="00FB5F41" w:rsidRPr="00FE4A41" w:rsidRDefault="00000000">
      <w:pPr>
        <w:pStyle w:val="Listapunktowana"/>
      </w:pPr>
      <w:r w:rsidRPr="00FE4A41">
        <w:t>weryfikacja kompletności dokumentacji odbiorowej.</w:t>
      </w:r>
    </w:p>
    <w:p w14:paraId="384A0569" w14:textId="77777777" w:rsidR="00FB5F41" w:rsidRPr="00FE4A41" w:rsidRDefault="00000000">
      <w:pPr>
        <w:pStyle w:val="Nagwek1"/>
        <w:rPr>
          <w:color w:val="auto"/>
        </w:rPr>
      </w:pPr>
      <w:r w:rsidRPr="00FE4A41">
        <w:rPr>
          <w:color w:val="auto"/>
        </w:rPr>
        <w:t>7. Pomiary i uruchomienie</w:t>
      </w:r>
    </w:p>
    <w:p w14:paraId="0ABE5454" w14:textId="77777777" w:rsidR="00FB5F41" w:rsidRPr="00FE4A41" w:rsidRDefault="00000000">
      <w:pPr>
        <w:pStyle w:val="Listapunktowana"/>
      </w:pPr>
      <w:r w:rsidRPr="00FE4A41">
        <w:t>pomiar rezystancji izolacji obwodów DC i AC;</w:t>
      </w:r>
    </w:p>
    <w:p w14:paraId="42B5E36C" w14:textId="77777777" w:rsidR="00FB5F41" w:rsidRPr="00FE4A41" w:rsidRDefault="00000000">
      <w:pPr>
        <w:pStyle w:val="Listapunktowana"/>
      </w:pPr>
      <w:r w:rsidRPr="00FE4A41">
        <w:t>pomiar ciągłości połączeń ochronnych i wyrównawczych;</w:t>
      </w:r>
    </w:p>
    <w:p w14:paraId="56E275F5" w14:textId="77777777" w:rsidR="00FB5F41" w:rsidRPr="00FE4A41" w:rsidRDefault="00000000">
      <w:pPr>
        <w:pStyle w:val="Listapunktowana"/>
      </w:pPr>
      <w:r w:rsidRPr="00FE4A41">
        <w:t>pomiar rezystancji uziemienia;</w:t>
      </w:r>
    </w:p>
    <w:p w14:paraId="48D41C08" w14:textId="77777777" w:rsidR="00FB5F41" w:rsidRPr="00FE4A41" w:rsidRDefault="00000000">
      <w:pPr>
        <w:pStyle w:val="Listapunktowana"/>
      </w:pPr>
      <w:r w:rsidRPr="00FE4A41">
        <w:t>pomiar impedancji pętli zwarcia;</w:t>
      </w:r>
    </w:p>
    <w:p w14:paraId="0C444B8E" w14:textId="77777777" w:rsidR="00FB5F41" w:rsidRPr="00FE4A41" w:rsidRDefault="00000000">
      <w:pPr>
        <w:pStyle w:val="Listapunktowana"/>
      </w:pPr>
      <w:r w:rsidRPr="00FE4A41">
        <w:t>sprawdzenie parametrów stringów PV;</w:t>
      </w:r>
    </w:p>
    <w:p w14:paraId="33134899" w14:textId="77777777" w:rsidR="00FB5F41" w:rsidRPr="00FE4A41" w:rsidRDefault="00000000">
      <w:pPr>
        <w:pStyle w:val="Listapunktowana"/>
      </w:pPr>
      <w:r w:rsidRPr="00FE4A41">
        <w:t>sprawdzenie komunikacji falownika z magazynem energii;</w:t>
      </w:r>
    </w:p>
    <w:p w14:paraId="05D4F066" w14:textId="77777777" w:rsidR="00FB5F41" w:rsidRPr="00FE4A41" w:rsidRDefault="00000000">
      <w:pPr>
        <w:pStyle w:val="Listapunktowana"/>
      </w:pPr>
      <w:r w:rsidRPr="00FE4A41">
        <w:t>sprawdzenie monitoringu i dostępu Zamawiającego;</w:t>
      </w:r>
    </w:p>
    <w:p w14:paraId="55173239" w14:textId="77777777" w:rsidR="00FB5F41" w:rsidRPr="00FE4A41" w:rsidRDefault="00000000">
      <w:pPr>
        <w:pStyle w:val="Listapunktowana"/>
      </w:pPr>
      <w:r w:rsidRPr="00FE4A41">
        <w:t>próba ładowania i rozładowania magazynu energii.</w:t>
      </w:r>
    </w:p>
    <w:p w14:paraId="75EEA53F" w14:textId="77777777" w:rsidR="00FB5F41" w:rsidRPr="00FE4A41" w:rsidRDefault="00000000">
      <w:pPr>
        <w:pStyle w:val="Nagwek1"/>
        <w:rPr>
          <w:color w:val="auto"/>
        </w:rPr>
      </w:pPr>
      <w:r w:rsidRPr="00FE4A41">
        <w:rPr>
          <w:color w:val="auto"/>
        </w:rPr>
        <w:t>8. Odbiór robót</w:t>
      </w:r>
    </w:p>
    <w:p w14:paraId="5F465B58" w14:textId="77777777" w:rsidR="00FB5F41" w:rsidRPr="00FE4A41" w:rsidRDefault="00000000">
      <w:r w:rsidRPr="00FE4A41">
        <w:t>Warunkiem odbioru jest prawidłowe wykonanie robót, pozytywne wyniki pomiarów, uruchomienie instalacji, przeszkolenie użytkowników oraz przekazanie dokumentacji odbiorowej. Odbiór potwierdzany jest protokołem odbioru końcowego.</w:t>
      </w:r>
    </w:p>
    <w:p w14:paraId="292B29BE" w14:textId="77777777" w:rsidR="00FB5F41" w:rsidRPr="00FE4A41" w:rsidRDefault="00000000">
      <w:pPr>
        <w:pStyle w:val="Nagwek1"/>
        <w:rPr>
          <w:color w:val="auto"/>
        </w:rPr>
      </w:pPr>
      <w:r w:rsidRPr="00FE4A41">
        <w:rPr>
          <w:color w:val="auto"/>
        </w:rPr>
        <w:t>9. Dokumenty odbiorowe</w:t>
      </w:r>
    </w:p>
    <w:p w14:paraId="77ED31A4" w14:textId="77777777" w:rsidR="00FB5F41" w:rsidRPr="00FE4A41" w:rsidRDefault="00000000">
      <w:pPr>
        <w:pStyle w:val="Listapunktowana"/>
      </w:pPr>
      <w:r w:rsidRPr="00FE4A41">
        <w:t>dokumentacja powykonawcza;</w:t>
      </w:r>
    </w:p>
    <w:p w14:paraId="619655B0" w14:textId="77777777" w:rsidR="00FB5F41" w:rsidRPr="00FE4A41" w:rsidRDefault="00000000">
      <w:pPr>
        <w:pStyle w:val="Listapunktowana"/>
      </w:pPr>
      <w:r w:rsidRPr="00FE4A41">
        <w:t>schemat jednokreskowy powykonawczy;</w:t>
      </w:r>
    </w:p>
    <w:p w14:paraId="5F623D8B" w14:textId="77777777" w:rsidR="00FB5F41" w:rsidRPr="00FE4A41" w:rsidRDefault="00000000">
      <w:pPr>
        <w:pStyle w:val="Listapunktowana"/>
      </w:pPr>
      <w:r w:rsidRPr="00FE4A41">
        <w:t>protokoły pomiarów;</w:t>
      </w:r>
    </w:p>
    <w:p w14:paraId="56DFD9F5" w14:textId="77777777" w:rsidR="00FB5F41" w:rsidRPr="00FE4A41" w:rsidRDefault="00000000">
      <w:pPr>
        <w:pStyle w:val="Listapunktowana"/>
      </w:pPr>
      <w:r w:rsidRPr="00FE4A41">
        <w:t>protokół uruchomienia instalacji PV;</w:t>
      </w:r>
    </w:p>
    <w:p w14:paraId="64B96B63" w14:textId="77777777" w:rsidR="00FB5F41" w:rsidRPr="00FE4A41" w:rsidRDefault="00000000">
      <w:pPr>
        <w:pStyle w:val="Listapunktowana"/>
      </w:pPr>
      <w:r w:rsidRPr="00FE4A41">
        <w:t>protokół uruchomienia magazynu energii;</w:t>
      </w:r>
    </w:p>
    <w:p w14:paraId="38599792" w14:textId="77777777" w:rsidR="00FB5F41" w:rsidRPr="00FE4A41" w:rsidRDefault="00000000">
      <w:pPr>
        <w:pStyle w:val="Listapunktowana"/>
      </w:pPr>
      <w:r w:rsidRPr="00FE4A41">
        <w:t>protokół szkolenia użytkowników;</w:t>
      </w:r>
    </w:p>
    <w:p w14:paraId="60189760" w14:textId="77777777" w:rsidR="00FB5F41" w:rsidRPr="00FE4A41" w:rsidRDefault="00000000">
      <w:pPr>
        <w:pStyle w:val="Listapunktowana"/>
      </w:pPr>
      <w:r w:rsidRPr="00FE4A41">
        <w:t>oświadczenie Wykonawcy;</w:t>
      </w:r>
    </w:p>
    <w:p w14:paraId="2A7427D3" w14:textId="77777777" w:rsidR="00FB5F41" w:rsidRPr="00FE4A41" w:rsidRDefault="00000000">
      <w:pPr>
        <w:pStyle w:val="Listapunktowana"/>
      </w:pPr>
      <w:r w:rsidRPr="00FE4A41">
        <w:t>karty gwarancyjne, instrukcje i deklaracje zgodności.</w:t>
      </w:r>
    </w:p>
    <w:p w14:paraId="45289D59" w14:textId="77777777" w:rsidR="00FB5F41" w:rsidRPr="00FE4A41" w:rsidRDefault="00000000">
      <w:pPr>
        <w:pStyle w:val="Nagwek1"/>
        <w:rPr>
          <w:color w:val="auto"/>
        </w:rPr>
      </w:pPr>
      <w:r w:rsidRPr="00FE4A41">
        <w:rPr>
          <w:color w:val="auto"/>
        </w:rPr>
        <w:t>10. Gwarancja</w:t>
      </w:r>
    </w:p>
    <w:p w14:paraId="4229350D" w14:textId="77777777" w:rsidR="00FB5F41" w:rsidRPr="00FE4A41" w:rsidRDefault="00000000">
      <w:r w:rsidRPr="00FE4A41">
        <w:t>Minimalne okresy gwarancji dla urządzeń określa OPZ i Załącznik nr 1. Gwarancja na roboty montażowe nie może być krótsza niż okres wskazany w SWZ i ofercie Wykonawcy.</w:t>
      </w:r>
    </w:p>
    <w:sectPr w:rsidR="00FB5F41" w:rsidRPr="00FE4A41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86AF6" w14:textId="77777777" w:rsidR="00534A2B" w:rsidRDefault="00534A2B">
      <w:pPr>
        <w:spacing w:after="0" w:line="240" w:lineRule="auto"/>
      </w:pPr>
      <w:r>
        <w:separator/>
      </w:r>
    </w:p>
  </w:endnote>
  <w:endnote w:type="continuationSeparator" w:id="0">
    <w:p w14:paraId="2A9A8B79" w14:textId="77777777" w:rsidR="00534A2B" w:rsidRDefault="00534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AB30D" w14:textId="77777777" w:rsidR="00FB5F41" w:rsidRDefault="00FB5F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13FAE" w14:textId="77777777" w:rsidR="00FB5F41" w:rsidRDefault="00000000">
    <w:pPr>
      <w:pStyle w:val="Stopka"/>
      <w:jc w:val="center"/>
    </w:pPr>
    <w:r>
      <w:t xml:space="preserve">Strona </w:t>
    </w:r>
    <w:r>
      <w:fldChar w:fldCharType="begin"/>
    </w:r>
    <w:r>
      <w:instrText>PAGE</w:instrText>
    </w:r>
    <w:r w:rsidR="00FE4A41">
      <w:fldChar w:fldCharType="separate"/>
    </w:r>
    <w:r w:rsidR="00FE4A41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E1DFF" w14:textId="77777777" w:rsidR="00FB5F41" w:rsidRDefault="00FB5F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A1F39" w14:textId="77777777" w:rsidR="00534A2B" w:rsidRDefault="00534A2B">
      <w:pPr>
        <w:spacing w:after="0" w:line="240" w:lineRule="auto"/>
      </w:pPr>
      <w:r>
        <w:separator/>
      </w:r>
    </w:p>
  </w:footnote>
  <w:footnote w:type="continuationSeparator" w:id="0">
    <w:p w14:paraId="273BEEA0" w14:textId="77777777" w:rsidR="00534A2B" w:rsidRDefault="00534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ED7E7" w14:textId="77777777" w:rsidR="00FB5F41" w:rsidRDefault="00FB5F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90CF" w14:textId="77777777" w:rsidR="00FB5F41" w:rsidRDefault="00000000">
    <w:pPr>
      <w:pStyle w:val="Nagwek"/>
      <w:jc w:val="center"/>
    </w:pPr>
    <w:proofErr w:type="spellStart"/>
    <w:r>
      <w:t>Gmina</w:t>
    </w:r>
    <w:proofErr w:type="spellEnd"/>
    <w:r>
      <w:t xml:space="preserve"> Brzostek - </w:t>
    </w:r>
    <w:proofErr w:type="spellStart"/>
    <w:r>
      <w:t>dokumentacja</w:t>
    </w:r>
    <w:proofErr w:type="spellEnd"/>
    <w:r>
      <w:t xml:space="preserve"> </w:t>
    </w:r>
    <w:proofErr w:type="spellStart"/>
    <w:r>
      <w:t>przetargowa</w:t>
    </w:r>
    <w:proofErr w:type="spellEnd"/>
    <w:r>
      <w:t xml:space="preserve"> PV + </w:t>
    </w:r>
    <w:proofErr w:type="spellStart"/>
    <w:r>
      <w:t>magazyn</w:t>
    </w:r>
    <w:proofErr w:type="spellEnd"/>
    <w:r>
      <w:t xml:space="preserve"> </w:t>
    </w:r>
    <w:proofErr w:type="spellStart"/>
    <w:r>
      <w:t>energii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E0DEE" w14:textId="77777777" w:rsidR="00FB5F41" w:rsidRDefault="00FB5F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5400035">
    <w:abstractNumId w:val="8"/>
  </w:num>
  <w:num w:numId="2" w16cid:durableId="1331638807">
    <w:abstractNumId w:val="6"/>
  </w:num>
  <w:num w:numId="3" w16cid:durableId="554046181">
    <w:abstractNumId w:val="5"/>
  </w:num>
  <w:num w:numId="4" w16cid:durableId="1710497811">
    <w:abstractNumId w:val="4"/>
  </w:num>
  <w:num w:numId="5" w16cid:durableId="134223985">
    <w:abstractNumId w:val="7"/>
  </w:num>
  <w:num w:numId="6" w16cid:durableId="695038890">
    <w:abstractNumId w:val="3"/>
  </w:num>
  <w:num w:numId="7" w16cid:durableId="1642074125">
    <w:abstractNumId w:val="2"/>
  </w:num>
  <w:num w:numId="8" w16cid:durableId="156968878">
    <w:abstractNumId w:val="1"/>
  </w:num>
  <w:num w:numId="9" w16cid:durableId="1738818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34A2B"/>
    <w:rsid w:val="009A2DBF"/>
    <w:rsid w:val="00AA1D8D"/>
    <w:rsid w:val="00B47730"/>
    <w:rsid w:val="00CB0664"/>
    <w:rsid w:val="00FB5F41"/>
    <w:rsid w:val="00FC693F"/>
    <w:rsid w:val="00FE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1A808"/>
  <w14:defaultImageDpi w14:val="300"/>
  <w15:docId w15:val="{5B8EC4D6-1C51-4D6E-98D2-AF650A4D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Aleksander Styszko</cp:lastModifiedBy>
  <cp:revision>2</cp:revision>
  <dcterms:created xsi:type="dcterms:W3CDTF">2013-12-23T23:15:00Z</dcterms:created>
  <dcterms:modified xsi:type="dcterms:W3CDTF">2026-07-08T14:58:00Z</dcterms:modified>
  <cp:category/>
</cp:coreProperties>
</file>