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DB0A0C">
        <w:rPr>
          <w:b/>
          <w:bCs/>
          <w:i/>
        </w:rPr>
        <w:t>cysterny na wodę pitną</w:t>
      </w:r>
      <w:r w:rsidR="008633CD">
        <w:rPr>
          <w:b/>
          <w:bCs/>
          <w:i/>
        </w:rPr>
        <w:t xml:space="preserve"> – II </w:t>
      </w:r>
      <w:bookmarkStart w:id="0" w:name="_GoBack"/>
      <w:bookmarkEnd w:id="0"/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5C4248"/>
    <w:rsid w:val="0074703E"/>
    <w:rsid w:val="007747AB"/>
    <w:rsid w:val="008138B3"/>
    <w:rsid w:val="008633CD"/>
    <w:rsid w:val="0097152B"/>
    <w:rsid w:val="00D77347"/>
    <w:rsid w:val="00D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23</cp:revision>
  <cp:lastPrinted>2023-06-12T12:50:00Z</cp:lastPrinted>
  <dcterms:created xsi:type="dcterms:W3CDTF">2023-06-12T12:50:00Z</dcterms:created>
  <dcterms:modified xsi:type="dcterms:W3CDTF">2026-07-31T10:30:00Z</dcterms:modified>
  <dc:language>pl-PL</dc:language>
</cp:coreProperties>
</file>