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23A" w:rsidRDefault="005F4A8B">
      <w:pPr>
        <w:widowControl w:val="0"/>
        <w:tabs>
          <w:tab w:val="left" w:pos="9096"/>
        </w:tabs>
        <w:spacing w:before="120"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3</w:t>
      </w:r>
    </w:p>
    <w:p w:rsidR="00E4323A" w:rsidRDefault="00E4323A">
      <w:pPr>
        <w:widowControl w:val="0"/>
        <w:tabs>
          <w:tab w:val="left" w:pos="9096"/>
        </w:tabs>
        <w:rPr>
          <w:sz w:val="22"/>
          <w:szCs w:val="22"/>
        </w:rPr>
      </w:pPr>
    </w:p>
    <w:p w:rsidR="00E4323A" w:rsidRDefault="00E4323A">
      <w:pPr>
        <w:widowControl w:val="0"/>
        <w:tabs>
          <w:tab w:val="left" w:pos="9096"/>
        </w:tabs>
        <w:rPr>
          <w:sz w:val="22"/>
          <w:szCs w:val="22"/>
        </w:rPr>
      </w:pPr>
    </w:p>
    <w:p w:rsidR="00E4323A" w:rsidRDefault="005F4A8B">
      <w:pPr>
        <w:widowControl w:val="0"/>
        <w:tabs>
          <w:tab w:val="left" w:pos="9096"/>
        </w:tabs>
        <w:rPr>
          <w:sz w:val="22"/>
          <w:szCs w:val="22"/>
        </w:rPr>
      </w:pPr>
      <w:r>
        <w:rPr>
          <w:sz w:val="22"/>
          <w:szCs w:val="22"/>
        </w:rPr>
        <w:t>Pieczęć adresowa Wykonawcy</w:t>
      </w:r>
    </w:p>
    <w:p w:rsidR="00E4323A" w:rsidRDefault="00E4323A">
      <w:pPr>
        <w:widowControl w:val="0"/>
        <w:tabs>
          <w:tab w:val="left" w:pos="9096"/>
        </w:tabs>
        <w:rPr>
          <w:sz w:val="22"/>
          <w:szCs w:val="22"/>
        </w:rPr>
      </w:pPr>
    </w:p>
    <w:p w:rsidR="00E4323A" w:rsidRDefault="005F4A8B">
      <w:pPr>
        <w:widowControl w:val="0"/>
        <w:tabs>
          <w:tab w:val="left" w:pos="9096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NIP: ……………….……………………………</w:t>
      </w:r>
    </w:p>
    <w:p w:rsidR="00E4323A" w:rsidRDefault="005F4A8B">
      <w:pPr>
        <w:widowControl w:val="0"/>
        <w:tabs>
          <w:tab w:val="left" w:pos="9096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REGON: ………………………………….……</w:t>
      </w:r>
    </w:p>
    <w:p w:rsidR="00E4323A" w:rsidRDefault="005F4A8B">
      <w:pPr>
        <w:widowControl w:val="0"/>
        <w:tabs>
          <w:tab w:val="left" w:pos="9096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Tel.: ………………………………….…………</w:t>
      </w:r>
    </w:p>
    <w:p w:rsidR="00E4323A" w:rsidRDefault="005F4A8B">
      <w:pPr>
        <w:widowControl w:val="0"/>
        <w:tabs>
          <w:tab w:val="left" w:pos="9096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Adres e-mail: …………………………………</w:t>
      </w:r>
    </w:p>
    <w:p w:rsidR="00E4323A" w:rsidRDefault="00E4323A">
      <w:pPr>
        <w:pStyle w:val="Nagwek2"/>
        <w:jc w:val="center"/>
        <w:rPr>
          <w:b/>
          <w:color w:val="000000"/>
          <w:sz w:val="22"/>
          <w:szCs w:val="22"/>
          <w:u w:val="single"/>
        </w:rPr>
      </w:pPr>
    </w:p>
    <w:p w:rsidR="00E4323A" w:rsidRDefault="00E4323A">
      <w:pPr>
        <w:pStyle w:val="Nagwek2"/>
        <w:jc w:val="center"/>
        <w:rPr>
          <w:b/>
          <w:color w:val="000000"/>
          <w:sz w:val="22"/>
          <w:szCs w:val="22"/>
          <w:u w:val="single"/>
        </w:rPr>
      </w:pPr>
    </w:p>
    <w:p w:rsidR="00E4323A" w:rsidRDefault="005F4A8B">
      <w:pPr>
        <w:spacing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 w:rsidR="00E4323A" w:rsidRDefault="005F4A8B">
      <w:pPr>
        <w:spacing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>DOTYCZĄCE NIEPODLEGANIU WYKLUCZENIU</w:t>
      </w:r>
    </w:p>
    <w:p w:rsidR="00E4323A" w:rsidRDefault="005F4A8B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CA446A" w:rsidRPr="00CA446A" w:rsidRDefault="005F4A8B" w:rsidP="00CA446A">
      <w:pPr>
        <w:pStyle w:val="Akapitzlist"/>
        <w:ind w:left="284"/>
        <w:jc w:val="both"/>
        <w:rPr>
          <w:rFonts w:eastAsia="Calibri" w:cs="Calibri"/>
          <w:b/>
          <w:bCs/>
          <w:i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dotyczy postępowania o udzielenie zamówienia publicznego na  </w:t>
      </w:r>
      <w:r w:rsidR="00CA446A" w:rsidRPr="00CA446A">
        <w:rPr>
          <w:rFonts w:eastAsia="Calibri" w:cs="Calibri"/>
          <w:b/>
          <w:bCs/>
          <w:i/>
          <w:lang w:eastAsia="en-US"/>
        </w:rPr>
        <w:t>„Likwidacja barier w dostępie do edukacji uczniów z niepełnosprawnościami poprzez dostosowanie sanitariatów w szkołach na terenie Gminy Brzostek”</w:t>
      </w:r>
    </w:p>
    <w:p w:rsidR="00E4323A" w:rsidRPr="00CA446A" w:rsidRDefault="00E4323A" w:rsidP="00CA446A">
      <w:pPr>
        <w:jc w:val="both"/>
        <w:rPr>
          <w:rFonts w:eastAsia="Calibri" w:cs="Calibri"/>
          <w:b/>
          <w:bCs/>
          <w:i/>
          <w:lang w:eastAsia="en-US"/>
        </w:rPr>
      </w:pPr>
      <w:bookmarkStart w:id="0" w:name="_GoBack"/>
      <w:bookmarkEnd w:id="0"/>
    </w:p>
    <w:p w:rsidR="00E4323A" w:rsidRDefault="005F4A8B">
      <w:pPr>
        <w:tabs>
          <w:tab w:val="left" w:pos="567"/>
          <w:tab w:val="left" w:pos="709"/>
          <w:tab w:val="left" w:pos="9940"/>
        </w:tabs>
        <w:jc w:val="both"/>
        <w:rPr>
          <w:color w:val="000000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Oświadczam, że nie podlegam wykluczeniu z postępowania na podstawie art. 7 ust. 1 pkt 1-3 ustawy z dnia 13 kwietnia 2022r. o szczególnych rozwiązaniach w zakresie przeciwdziałania wspieraniu agresji na Ukrainę oraz służących ochronie bezpieczeństwa narodowego (Dz. U. poz. 835).</w:t>
      </w:r>
    </w:p>
    <w:p w:rsidR="00E4323A" w:rsidRDefault="00E4323A">
      <w:pPr>
        <w:tabs>
          <w:tab w:val="left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E4323A" w:rsidRDefault="00E4323A">
      <w:pPr>
        <w:tabs>
          <w:tab w:val="left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E4323A" w:rsidRDefault="00E4323A">
      <w:pPr>
        <w:tabs>
          <w:tab w:val="left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E4323A" w:rsidRDefault="00E4323A">
      <w:pPr>
        <w:tabs>
          <w:tab w:val="left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E4323A" w:rsidRDefault="00E4323A">
      <w:pPr>
        <w:tabs>
          <w:tab w:val="left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E4323A" w:rsidRDefault="005F4A8B">
      <w:pPr>
        <w:tabs>
          <w:tab w:val="left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                                                 .................................................................</w:t>
      </w:r>
    </w:p>
    <w:p w:rsidR="00E4323A" w:rsidRDefault="005F4A8B">
      <w:pPr>
        <w:spacing w:line="360" w:lineRule="auto"/>
        <w:ind w:left="5664" w:hanging="49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/Miejscowość data/                                                      Podpis i pieczęć osoby upoważnionej                   do podpisania oferty/</w:t>
      </w:r>
    </w:p>
    <w:p w:rsidR="00E4323A" w:rsidRDefault="00E4323A">
      <w:pPr>
        <w:spacing w:line="360" w:lineRule="auto"/>
        <w:jc w:val="right"/>
        <w:rPr>
          <w:color w:val="000000"/>
          <w:sz w:val="22"/>
          <w:szCs w:val="22"/>
        </w:rPr>
      </w:pPr>
    </w:p>
    <w:sectPr w:rsidR="00E4323A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2E4" w:rsidRDefault="005F4A8B">
      <w:r>
        <w:separator/>
      </w:r>
    </w:p>
  </w:endnote>
  <w:endnote w:type="continuationSeparator" w:id="0">
    <w:p w:rsidR="00AB12E4" w:rsidRDefault="005F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2E4" w:rsidRDefault="005F4A8B">
      <w:r>
        <w:separator/>
      </w:r>
    </w:p>
  </w:footnote>
  <w:footnote w:type="continuationSeparator" w:id="0">
    <w:p w:rsidR="00AB12E4" w:rsidRDefault="005F4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23A" w:rsidRDefault="00E432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23A" w:rsidRDefault="005F4A8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23A" w:rsidRDefault="005F4A8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3A"/>
    <w:rsid w:val="005F4A8B"/>
    <w:rsid w:val="00A13B37"/>
    <w:rsid w:val="00A27198"/>
    <w:rsid w:val="00AB12E4"/>
    <w:rsid w:val="00CA446A"/>
    <w:rsid w:val="00E4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EA510-256E-44C6-8FD9-04C74179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106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qFormat/>
    <w:rsid w:val="00511625"/>
    <w:pPr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10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E6012"/>
    <w:pPr>
      <w:widowControl w:val="0"/>
      <w:ind w:left="720"/>
      <w:textAlignment w:val="baseline"/>
    </w:pPr>
    <w:rPr>
      <w:rFonts w:eastAsia="SimSun" w:cs="Mangal"/>
      <w:kern w:val="2"/>
      <w:lang w:eastAsia="zh-CN" w:bidi="hi-IN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Dziarmaga</dc:creator>
  <dc:description/>
  <cp:lastModifiedBy>Aleksandra Szczepkowicz-Nykiel</cp:lastModifiedBy>
  <cp:revision>13</cp:revision>
  <cp:lastPrinted>2023-06-12T12:50:00Z</cp:lastPrinted>
  <dcterms:created xsi:type="dcterms:W3CDTF">2023-06-12T12:50:00Z</dcterms:created>
  <dcterms:modified xsi:type="dcterms:W3CDTF">2026-07-07T07:31:00Z</dcterms:modified>
  <dc:language>pl-PL</dc:language>
</cp:coreProperties>
</file>