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25EBB" w:rsidRPr="00125EBB" w:rsidRDefault="0097152B" w:rsidP="00125EBB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125EBB" w:rsidRPr="00125EBB">
        <w:rPr>
          <w:rFonts w:eastAsia="Calibri"/>
          <w:b/>
          <w:bCs/>
          <w:sz w:val="22"/>
          <w:szCs w:val="22"/>
          <w:lang w:eastAsia="en-US"/>
        </w:rPr>
        <w:t xml:space="preserve">„Opracowanie </w:t>
      </w:r>
      <w:r w:rsidR="00125EBB" w:rsidRPr="00125EBB">
        <w:rPr>
          <w:rFonts w:eastAsia="Calibri"/>
          <w:b/>
          <w:bCs/>
          <w:kern w:val="28"/>
          <w:lang w:eastAsia="ar-SA"/>
        </w:rPr>
        <w:t xml:space="preserve">kompletnej dokumentacji projektowo – kosztorysowej </w:t>
      </w:r>
      <w:r w:rsidR="00125EBB" w:rsidRPr="00125EBB">
        <w:rPr>
          <w:rFonts w:eastAsia="Calibri"/>
          <w:b/>
          <w:bCs/>
          <w:sz w:val="22"/>
          <w:szCs w:val="22"/>
          <w:lang w:eastAsia="en-US"/>
        </w:rPr>
        <w:t>„Budowy budynku miejsca doraźnego schronienia w miejscowości Brzostek”.</w:t>
      </w:r>
    </w:p>
    <w:p w:rsidR="0037343A" w:rsidRPr="0037343A" w:rsidRDefault="0037343A" w:rsidP="0037343A">
      <w:pPr>
        <w:rPr>
          <w:rFonts w:eastAsia="Calibri"/>
          <w:b/>
          <w:bCs/>
          <w:i/>
          <w:sz w:val="22"/>
          <w:szCs w:val="22"/>
          <w:lang w:eastAsia="en-US"/>
        </w:rPr>
      </w:pPr>
      <w:bookmarkStart w:id="0" w:name="_GoBack"/>
      <w:bookmarkEnd w:id="0"/>
    </w:p>
    <w:p w:rsidR="00185B7B" w:rsidRPr="007747AB" w:rsidRDefault="00185B7B" w:rsidP="007747AB">
      <w:pPr>
        <w:rPr>
          <w:rFonts w:eastAsia="Calibri"/>
          <w:b/>
          <w:i/>
          <w:sz w:val="22"/>
          <w:szCs w:val="22"/>
          <w:lang w:eastAsia="en-US"/>
        </w:rPr>
      </w:pPr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25EBB"/>
    <w:rsid w:val="00185B7B"/>
    <w:rsid w:val="0037343A"/>
    <w:rsid w:val="003F0FAF"/>
    <w:rsid w:val="0074703E"/>
    <w:rsid w:val="007747AB"/>
    <w:rsid w:val="008138B3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19</cp:revision>
  <cp:lastPrinted>2023-06-12T12:50:00Z</cp:lastPrinted>
  <dcterms:created xsi:type="dcterms:W3CDTF">2023-06-12T12:50:00Z</dcterms:created>
  <dcterms:modified xsi:type="dcterms:W3CDTF">2026-05-29T10:43:00Z</dcterms:modified>
  <dc:language>pl-PL</dc:language>
</cp:coreProperties>
</file>